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79-68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уроженца: </w:t>
      </w:r>
      <w:r>
        <w:rPr>
          <w:rFonts w:ascii="Times New Roman" w:eastAsia="Times New Roman" w:hAnsi="Times New Roman" w:cs="Times New Roman"/>
          <w:sz w:val="28"/>
          <w:szCs w:val="28"/>
        </w:rPr>
        <w:t>Украина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/СМС-извещение получено 09.04.2025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***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162520186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3910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546C-0198-445B-A595-B7147A161D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